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CC1" w:rsidRPr="00025E06" w:rsidRDefault="00003BAF" w:rsidP="00F36CEF">
      <w:pPr>
        <w:jc w:val="center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b/>
          <w:sz w:val="32"/>
          <w:szCs w:val="26"/>
        </w:rPr>
        <w:t xml:space="preserve">PL 1: </w:t>
      </w:r>
      <w:r w:rsidR="00F36CEF" w:rsidRPr="00025E06">
        <w:rPr>
          <w:rFonts w:asciiTheme="majorHAnsi" w:hAnsiTheme="majorHAnsi" w:cstheme="majorHAnsi"/>
          <w:b/>
          <w:sz w:val="32"/>
          <w:szCs w:val="26"/>
        </w:rPr>
        <w:t>Các tiêu chí được đánh giá ở mức 2</w:t>
      </w:r>
    </w:p>
    <w:tbl>
      <w:tblPr>
        <w:tblW w:w="14524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845"/>
        <w:gridCol w:w="5386"/>
        <w:gridCol w:w="7513"/>
      </w:tblGrid>
      <w:tr w:rsidR="00E05666" w:rsidRPr="00FC238B" w:rsidTr="00E05666">
        <w:trPr>
          <w:tblHeader/>
        </w:trPr>
        <w:tc>
          <w:tcPr>
            <w:tcW w:w="780" w:type="dxa"/>
            <w:vAlign w:val="center"/>
          </w:tcPr>
          <w:p w:rsidR="00E05666" w:rsidRPr="00FC238B" w:rsidRDefault="00E05666" w:rsidP="00FC238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en-US"/>
              </w:rPr>
            </w:pPr>
            <w:r w:rsidRPr="00FC238B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en-US"/>
              </w:rPr>
              <w:t>STT</w:t>
            </w:r>
          </w:p>
        </w:tc>
        <w:tc>
          <w:tcPr>
            <w:tcW w:w="845" w:type="dxa"/>
            <w:vAlign w:val="center"/>
          </w:tcPr>
          <w:p w:rsidR="00E05666" w:rsidRPr="00FC238B" w:rsidRDefault="00E05666" w:rsidP="00343434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en-US"/>
              </w:rPr>
            </w:pPr>
            <w:r w:rsidRPr="00FC238B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en-US"/>
              </w:rPr>
              <w:t>Mã số</w:t>
            </w:r>
          </w:p>
        </w:tc>
        <w:tc>
          <w:tcPr>
            <w:tcW w:w="5386" w:type="dxa"/>
            <w:vAlign w:val="center"/>
          </w:tcPr>
          <w:p w:rsidR="00E05666" w:rsidRPr="00FC238B" w:rsidRDefault="00E05666" w:rsidP="00FC238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en-US"/>
              </w:rPr>
            </w:pPr>
            <w:r w:rsidRPr="00FC238B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en-US"/>
              </w:rPr>
              <w:t>Tiêu chí</w:t>
            </w:r>
          </w:p>
        </w:tc>
        <w:tc>
          <w:tcPr>
            <w:tcW w:w="7513" w:type="dxa"/>
            <w:vAlign w:val="center"/>
          </w:tcPr>
          <w:p w:rsidR="00E05666" w:rsidRPr="00FC238B" w:rsidRDefault="00E05666" w:rsidP="00FC238B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</w:rPr>
              <w:t>Tồn tại</w:t>
            </w:r>
          </w:p>
        </w:tc>
      </w:tr>
      <w:tr w:rsidR="00E05666" w:rsidRPr="00FC238B" w:rsidTr="00E05666">
        <w:tc>
          <w:tcPr>
            <w:tcW w:w="780" w:type="dxa"/>
            <w:vAlign w:val="center"/>
          </w:tcPr>
          <w:p w:rsidR="00E05666" w:rsidRPr="005C7167" w:rsidRDefault="005C7167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1</w:t>
            </w:r>
          </w:p>
        </w:tc>
        <w:tc>
          <w:tcPr>
            <w:tcW w:w="845" w:type="dxa"/>
            <w:vAlign w:val="center"/>
          </w:tcPr>
          <w:p w:rsidR="00E05666" w:rsidRPr="005C7167" w:rsidRDefault="00E05666" w:rsidP="00E05666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hAnsiTheme="majorHAnsi" w:cstheme="majorHAnsi"/>
                <w:sz w:val="26"/>
                <w:szCs w:val="26"/>
              </w:rPr>
              <w:t>A1.6</w:t>
            </w:r>
          </w:p>
        </w:tc>
        <w:tc>
          <w:tcPr>
            <w:tcW w:w="5386" w:type="dxa"/>
            <w:vAlign w:val="center"/>
          </w:tcPr>
          <w:p w:rsidR="00E05666" w:rsidRPr="005C7167" w:rsidRDefault="00E05666" w:rsidP="00E05666">
            <w:pPr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hAnsiTheme="majorHAnsi" w:cstheme="majorHAnsi"/>
                <w:sz w:val="26"/>
                <w:szCs w:val="26"/>
              </w:rPr>
              <w:t>Người bệnh được hướng dẫn và bố trí làm xét nghiệm, chẩn đoán hình ảnh, th</w:t>
            </w:r>
            <w:bookmarkStart w:id="0" w:name="_GoBack"/>
            <w:bookmarkEnd w:id="0"/>
            <w:r w:rsidRPr="005C7167">
              <w:rPr>
                <w:rFonts w:asciiTheme="majorHAnsi" w:hAnsiTheme="majorHAnsi" w:cstheme="majorHAnsi"/>
                <w:sz w:val="26"/>
                <w:szCs w:val="26"/>
              </w:rPr>
              <w:t xml:space="preserve">ăm dò chức năng theo trình tự thuận tiện </w:t>
            </w:r>
          </w:p>
        </w:tc>
        <w:tc>
          <w:tcPr>
            <w:tcW w:w="7513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</w:rPr>
              <w:t>Tiểu mục 5, chưa có lưu ý cho người bệnh tuân thủ khi lấy bệnh phẩm hoặc làm các xét nghiệm, CĐHA, thăm dò chức năng</w:t>
            </w:r>
          </w:p>
        </w:tc>
      </w:tr>
      <w:tr w:rsidR="00E05666" w:rsidRPr="00FC238B" w:rsidTr="00E05666">
        <w:tc>
          <w:tcPr>
            <w:tcW w:w="780" w:type="dxa"/>
            <w:vAlign w:val="center"/>
          </w:tcPr>
          <w:p w:rsidR="00E05666" w:rsidRPr="005C7167" w:rsidRDefault="005C7167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2</w:t>
            </w:r>
          </w:p>
        </w:tc>
        <w:tc>
          <w:tcPr>
            <w:tcW w:w="845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B1.2</w:t>
            </w:r>
          </w:p>
        </w:tc>
        <w:tc>
          <w:tcPr>
            <w:tcW w:w="5386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Bảo đảm và duy trì ổn định số lượng nhân lực bệnh viện</w:t>
            </w:r>
          </w:p>
        </w:tc>
        <w:tc>
          <w:tcPr>
            <w:tcW w:w="7513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Phân công nhân viên y tế trực đêm tại bệnh viện với tần suất 3ngày/lần</w:t>
            </w:r>
          </w:p>
        </w:tc>
      </w:tr>
      <w:tr w:rsidR="00E05666" w:rsidRPr="00FC238B" w:rsidTr="00E05666">
        <w:tc>
          <w:tcPr>
            <w:tcW w:w="780" w:type="dxa"/>
            <w:vAlign w:val="center"/>
          </w:tcPr>
          <w:p w:rsidR="00E05666" w:rsidRPr="005C7167" w:rsidRDefault="005C7167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3</w:t>
            </w:r>
          </w:p>
        </w:tc>
        <w:tc>
          <w:tcPr>
            <w:tcW w:w="845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C6.1</w:t>
            </w:r>
          </w:p>
        </w:tc>
        <w:tc>
          <w:tcPr>
            <w:tcW w:w="5386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hAnsiTheme="majorHAnsi" w:cstheme="majorHAnsi"/>
                <w:sz w:val="26"/>
                <w:szCs w:val="26"/>
              </w:rPr>
              <w:t>Hệ thống điều dưỡng trưởng được thiết lập và hoạt động hiệu quả</w:t>
            </w:r>
          </w:p>
        </w:tc>
        <w:tc>
          <w:tcPr>
            <w:tcW w:w="7513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Tỷ lệ điều dưỡng trưởng có trình độ đại học chưa đạt 30%</w:t>
            </w:r>
          </w:p>
        </w:tc>
      </w:tr>
      <w:tr w:rsidR="00E05666" w:rsidRPr="00FC238B" w:rsidTr="00E05666">
        <w:tc>
          <w:tcPr>
            <w:tcW w:w="780" w:type="dxa"/>
            <w:vAlign w:val="center"/>
          </w:tcPr>
          <w:p w:rsidR="00E05666" w:rsidRPr="005C7167" w:rsidRDefault="005C7167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4</w:t>
            </w:r>
          </w:p>
        </w:tc>
        <w:tc>
          <w:tcPr>
            <w:tcW w:w="845" w:type="dxa"/>
            <w:vAlign w:val="center"/>
          </w:tcPr>
          <w:p w:rsidR="00E05666" w:rsidRPr="005C7167" w:rsidRDefault="00E05666" w:rsidP="00E05666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hAnsiTheme="majorHAnsi" w:cstheme="majorHAnsi"/>
                <w:sz w:val="26"/>
                <w:szCs w:val="26"/>
              </w:rPr>
              <w:t>C7.5</w:t>
            </w:r>
          </w:p>
        </w:tc>
        <w:tc>
          <w:tcPr>
            <w:tcW w:w="5386" w:type="dxa"/>
            <w:vAlign w:val="center"/>
          </w:tcPr>
          <w:p w:rsidR="00E05666" w:rsidRPr="005C7167" w:rsidRDefault="00E05666" w:rsidP="00E05666">
            <w:pPr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hAnsiTheme="majorHAnsi" w:cstheme="majorHAnsi"/>
                <w:sz w:val="26"/>
                <w:szCs w:val="26"/>
              </w:rPr>
              <w:t xml:space="preserve">Người bệnh được cung cấp chế độ dinh dưỡng phù hợp với bệnh lý trong thời gian nằm viện </w:t>
            </w:r>
          </w:p>
        </w:tc>
        <w:tc>
          <w:tcPr>
            <w:tcW w:w="7513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</w:rPr>
              <w:t>Chưa cung cấp suất ăn cho từng người</w:t>
            </w:r>
          </w:p>
        </w:tc>
      </w:tr>
      <w:tr w:rsidR="00E05666" w:rsidRPr="00FC238B" w:rsidTr="00E05666">
        <w:tc>
          <w:tcPr>
            <w:tcW w:w="780" w:type="dxa"/>
            <w:vAlign w:val="center"/>
          </w:tcPr>
          <w:p w:rsidR="00E05666" w:rsidRPr="005C7167" w:rsidRDefault="005C7167" w:rsidP="00E05666">
            <w:pPr>
              <w:spacing w:before="40" w:after="40" w:line="276" w:lineRule="auto"/>
              <w:ind w:left="72"/>
              <w:jc w:val="center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5</w:t>
            </w:r>
          </w:p>
        </w:tc>
        <w:tc>
          <w:tcPr>
            <w:tcW w:w="845" w:type="dxa"/>
            <w:vAlign w:val="center"/>
          </w:tcPr>
          <w:p w:rsidR="00E05666" w:rsidRPr="005C7167" w:rsidRDefault="00E05666" w:rsidP="00E05666">
            <w:pPr>
              <w:spacing w:before="40" w:after="40" w:line="276" w:lineRule="auto"/>
              <w:ind w:left="72"/>
              <w:jc w:val="center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D2.5</w:t>
            </w:r>
          </w:p>
        </w:tc>
        <w:tc>
          <w:tcPr>
            <w:tcW w:w="5386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Phòng ngừa nguy cơ người bệnh bị trượt ngã</w:t>
            </w:r>
          </w:p>
        </w:tc>
        <w:tc>
          <w:tcPr>
            <w:tcW w:w="7513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Chiều cao của lan can và chấn song cửa sổ &lt; 1m35</w:t>
            </w:r>
          </w:p>
        </w:tc>
      </w:tr>
      <w:tr w:rsidR="00E05666" w:rsidRPr="00FC238B" w:rsidTr="00E05666">
        <w:tc>
          <w:tcPr>
            <w:tcW w:w="780" w:type="dxa"/>
            <w:vAlign w:val="center"/>
          </w:tcPr>
          <w:p w:rsidR="00E05666" w:rsidRPr="005C7167" w:rsidRDefault="005C7167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6</w:t>
            </w:r>
          </w:p>
        </w:tc>
        <w:tc>
          <w:tcPr>
            <w:tcW w:w="845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E1.1</w:t>
            </w:r>
          </w:p>
        </w:tc>
        <w:tc>
          <w:tcPr>
            <w:tcW w:w="5386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Thiết lập hệ thống tổ chức chăm sóc sản khoa và sơ sinh</w:t>
            </w:r>
          </w:p>
        </w:tc>
        <w:tc>
          <w:tcPr>
            <w:tcW w:w="7513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Tỷ lệ hộ sinh có trình độ cử nhân &lt;30% tổng số hộ sinh của khoa sản</w:t>
            </w:r>
            <w:r w:rsidR="00034D8D"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 xml:space="preserve"> (hiện tại 4/18 đạt 22%)</w:t>
            </w:r>
          </w:p>
        </w:tc>
      </w:tr>
      <w:tr w:rsidR="00034D8D" w:rsidRPr="00FC238B" w:rsidTr="00E05666">
        <w:tc>
          <w:tcPr>
            <w:tcW w:w="780" w:type="dxa"/>
            <w:vAlign w:val="center"/>
          </w:tcPr>
          <w:p w:rsidR="00034D8D" w:rsidRPr="005C7167" w:rsidRDefault="005C7167" w:rsidP="00034D8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7</w:t>
            </w:r>
          </w:p>
        </w:tc>
        <w:tc>
          <w:tcPr>
            <w:tcW w:w="845" w:type="dxa"/>
            <w:vAlign w:val="center"/>
          </w:tcPr>
          <w:p w:rsidR="00034D8D" w:rsidRPr="005C7167" w:rsidRDefault="00034D8D" w:rsidP="00034D8D">
            <w:pPr>
              <w:jc w:val="center"/>
              <w:rPr>
                <w:rFonts w:asciiTheme="majorHAns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hAnsiTheme="majorHAnsi" w:cstheme="majorHAnsi"/>
                <w:sz w:val="26"/>
                <w:szCs w:val="26"/>
              </w:rPr>
              <w:t>E1.2</w:t>
            </w:r>
          </w:p>
        </w:tc>
        <w:tc>
          <w:tcPr>
            <w:tcW w:w="5386" w:type="dxa"/>
            <w:vAlign w:val="center"/>
          </w:tcPr>
          <w:p w:rsidR="00034D8D" w:rsidRPr="005C7167" w:rsidRDefault="00034D8D" w:rsidP="00034D8D">
            <w:pPr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hAnsiTheme="majorHAnsi" w:cstheme="majorHAnsi"/>
                <w:sz w:val="26"/>
                <w:szCs w:val="26"/>
              </w:rPr>
              <w:t xml:space="preserve">Bệnh viện thực hiện tốt hoạt động truyền thông sức khỏe sinh sản trước sinh, trong khi sinh và sau sinh </w:t>
            </w:r>
          </w:p>
        </w:tc>
        <w:tc>
          <w:tcPr>
            <w:tcW w:w="7513" w:type="dxa"/>
            <w:vAlign w:val="center"/>
          </w:tcPr>
          <w:p w:rsidR="00034D8D" w:rsidRPr="005C7167" w:rsidRDefault="00034D8D" w:rsidP="00034D8D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</w:rPr>
              <w:t>Biên bản không thể hiện đầy đủ các buổi tư vấn, không có chữ ký bác sĩ đầy đủ và đại diện người bệnh</w:t>
            </w:r>
            <w:r w:rsidR="00813EE9" w:rsidRPr="005C7167">
              <w:rPr>
                <w:rFonts w:asciiTheme="majorHAnsi" w:eastAsia="Calibri" w:hAnsiTheme="majorHAnsi" w:cstheme="majorHAnsi"/>
                <w:sz w:val="26"/>
                <w:szCs w:val="26"/>
              </w:rPr>
              <w:t>, không có phòng tư vấn</w:t>
            </w:r>
          </w:p>
        </w:tc>
      </w:tr>
      <w:tr w:rsidR="00E05666" w:rsidRPr="00FC238B" w:rsidTr="00E05666">
        <w:tc>
          <w:tcPr>
            <w:tcW w:w="780" w:type="dxa"/>
            <w:vAlign w:val="center"/>
          </w:tcPr>
          <w:p w:rsidR="00E05666" w:rsidRPr="005C7167" w:rsidRDefault="005C7167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8</w:t>
            </w:r>
          </w:p>
        </w:tc>
        <w:tc>
          <w:tcPr>
            <w:tcW w:w="845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Times New Roman" w:hAnsiTheme="majorHAnsi" w:cstheme="majorHAnsi"/>
                <w:sz w:val="26"/>
                <w:szCs w:val="26"/>
                <w:lang w:val="en-US"/>
              </w:rPr>
              <w:t>E1.3</w:t>
            </w:r>
          </w:p>
        </w:tc>
        <w:tc>
          <w:tcPr>
            <w:tcW w:w="5386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Thực hành tốt nuôi con bằng sữa mẹ</w:t>
            </w:r>
          </w:p>
        </w:tc>
        <w:tc>
          <w:tcPr>
            <w:tcW w:w="7513" w:type="dxa"/>
            <w:vAlign w:val="center"/>
          </w:tcPr>
          <w:p w:rsidR="00E05666" w:rsidRPr="005C7167" w:rsidRDefault="00E05666" w:rsidP="004071D5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 xml:space="preserve">Tỷ lệ các trường hợp mổ đẻ được thực hiện EENC trong 1 giờ đầu sau sinh đạt </w:t>
            </w:r>
            <w:r w:rsidR="004071D5"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1,42</w:t>
            </w: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%</w:t>
            </w:r>
            <w:r w:rsidRPr="005C7167">
              <w:rPr>
                <w:rFonts w:asciiTheme="majorHAnsi" w:eastAsia="Calibri" w:hAnsiTheme="majorHAnsi" w:cstheme="majorHAnsi"/>
                <w:sz w:val="26"/>
                <w:szCs w:val="26"/>
              </w:rPr>
              <w:t xml:space="preserve"> (&lt;30%)</w:t>
            </w: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 xml:space="preserve"> số trường hợp đủ điều kiện áp dụng</w:t>
            </w:r>
          </w:p>
        </w:tc>
      </w:tr>
      <w:tr w:rsidR="00E05666" w:rsidRPr="00FC238B" w:rsidTr="00E05666">
        <w:tc>
          <w:tcPr>
            <w:tcW w:w="780" w:type="dxa"/>
            <w:vAlign w:val="center"/>
          </w:tcPr>
          <w:p w:rsidR="00E05666" w:rsidRPr="005C7167" w:rsidRDefault="005C7167" w:rsidP="00E0566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8"/>
                <w:lang w:val="en-US"/>
              </w:rPr>
            </w:pPr>
            <w:r>
              <w:rPr>
                <w:rFonts w:asciiTheme="majorHAnsi" w:eastAsia="Calibri" w:hAnsiTheme="majorHAnsi" w:cstheme="majorHAnsi"/>
                <w:sz w:val="28"/>
                <w:lang w:val="en-US"/>
              </w:rPr>
              <w:t>9</w:t>
            </w:r>
          </w:p>
        </w:tc>
        <w:tc>
          <w:tcPr>
            <w:tcW w:w="845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8"/>
                <w:lang w:val="en-US"/>
              </w:rPr>
              <w:br w:type="page"/>
            </w:r>
            <w:r w:rsidRPr="005C7167">
              <w:rPr>
                <w:rFonts w:asciiTheme="majorHAnsi" w:eastAsia="Calibri" w:hAnsiTheme="majorHAnsi" w:cstheme="majorHAnsi"/>
                <w:sz w:val="28"/>
                <w:lang w:val="en-US"/>
              </w:rPr>
              <w:br w:type="page"/>
            </w: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E2.1</w:t>
            </w:r>
          </w:p>
        </w:tc>
        <w:tc>
          <w:tcPr>
            <w:tcW w:w="5386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Bệnh viện thiết lập hệ thống tổ chức chăm sóc nhi khoa</w:t>
            </w:r>
          </w:p>
        </w:tc>
        <w:tc>
          <w:tcPr>
            <w:tcW w:w="7513" w:type="dxa"/>
            <w:vAlign w:val="center"/>
          </w:tcPr>
          <w:p w:rsidR="00E05666" w:rsidRPr="005C7167" w:rsidRDefault="00E05666" w:rsidP="00E05666">
            <w:pPr>
              <w:spacing w:after="0" w:line="240" w:lineRule="auto"/>
              <w:jc w:val="both"/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</w:pPr>
            <w:r w:rsidRPr="005C7167">
              <w:rPr>
                <w:rFonts w:asciiTheme="majorHAnsi" w:eastAsia="Calibri" w:hAnsiTheme="majorHAnsi" w:cstheme="majorHAnsi"/>
                <w:sz w:val="26"/>
                <w:szCs w:val="26"/>
                <w:lang w:val="en-US"/>
              </w:rPr>
              <w:t>Tỷ lệ điều dưỡng có trình độ cử nhân trở lên &lt;30% tổng số điều dưỡng của khoa nhi</w:t>
            </w:r>
          </w:p>
        </w:tc>
      </w:tr>
    </w:tbl>
    <w:p w:rsidR="00FC238B" w:rsidRDefault="00FC238B"/>
    <w:sectPr w:rsidR="00FC238B" w:rsidSect="00FC23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0FC"/>
    <w:rsid w:val="00003BAF"/>
    <w:rsid w:val="00025E06"/>
    <w:rsid w:val="00034D8D"/>
    <w:rsid w:val="000D0E9D"/>
    <w:rsid w:val="00343434"/>
    <w:rsid w:val="003E3B04"/>
    <w:rsid w:val="004071D5"/>
    <w:rsid w:val="0054631F"/>
    <w:rsid w:val="005C7167"/>
    <w:rsid w:val="00685D70"/>
    <w:rsid w:val="006C162E"/>
    <w:rsid w:val="006D6AC8"/>
    <w:rsid w:val="007D3C62"/>
    <w:rsid w:val="00813EE9"/>
    <w:rsid w:val="008A168E"/>
    <w:rsid w:val="008E7E58"/>
    <w:rsid w:val="00A74CC1"/>
    <w:rsid w:val="00B54A86"/>
    <w:rsid w:val="00B700FC"/>
    <w:rsid w:val="00CC1F14"/>
    <w:rsid w:val="00CE01C3"/>
    <w:rsid w:val="00DC5043"/>
    <w:rsid w:val="00E05666"/>
    <w:rsid w:val="00ED5293"/>
    <w:rsid w:val="00F079F9"/>
    <w:rsid w:val="00F36CEF"/>
    <w:rsid w:val="00FC238B"/>
    <w:rsid w:val="00FC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A0FBE69-AA86-4D37-BCFD-B851117E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D78EB-EC89-4C03-891A-390524DB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NGUYENTRIHH</dc:creator>
  <cp:keywords/>
  <dc:description/>
  <cp:lastModifiedBy>NGUYENTRIHH</cp:lastModifiedBy>
  <cp:revision>27</cp:revision>
  <dcterms:created xsi:type="dcterms:W3CDTF">2020-03-08T11:45:00Z</dcterms:created>
  <dcterms:modified xsi:type="dcterms:W3CDTF">2021-03-22T21:28:00Z</dcterms:modified>
</cp:coreProperties>
</file>